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小鱼易连（免费版）使用说明</w:t>
      </w:r>
    </w:p>
    <w:bookmarkEnd w:id="0"/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下载地址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"https://www.xylink.com/download"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https://www.xylink.com/download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注册账号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可使用手机号注册账号。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预约课程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29225" cy="300672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通过“新建”课程，根据课表安排预约新课，并生成链接。建议预约时，选择“我的云会议室”，使用固定的会议室账号（如下图）。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2405" cy="302895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选择“自动录制”功能，则课程结束后会生成课程录制视频，可在“文件夹”中查找。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4785" cy="3033395"/>
            <wp:effectExtent l="0" t="0" r="1206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生成会议链接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预约会议后，可在“我的会议”中，找到某一次会议，选择“分享”，生成会议链接，及时通知学生按时参加线上课。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3023235"/>
            <wp:effectExtent l="0" t="0" r="317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653AE"/>
    <w:multiLevelType w:val="singleLevel"/>
    <w:tmpl w:val="67C653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GY1NTdhNGE2MGNiM2MxOThmZDRiYWI1NTY3MDAifQ=="/>
  </w:docVars>
  <w:rsids>
    <w:rsidRoot w:val="00000000"/>
    <w:rsid w:val="4C9845C6"/>
    <w:rsid w:val="7FD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164</Characters>
  <Lines>0</Lines>
  <Paragraphs>0</Paragraphs>
  <TotalTime>12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2023-08-24T05:20:17Z</dcterms:created>
  <dc:creator>Njtvu</dc:creator>
  <cp:lastModifiedBy>王文婷</cp:lastModifiedBy>
  <dcterms:modified xsi:type="dcterms:W3CDTF">2023-08-24T05:32:27Z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F4D6D2D48AE34BFAAFF48BABBEFB421F</vt:lpwstr>
  </property>
</Properties>
</file>